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1C" w:rsidRPr="00994A62" w:rsidRDefault="00A4591C" w:rsidP="00A459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b/>
          <w:sz w:val="27"/>
          <w:szCs w:val="27"/>
          <w:lang w:val="uk-UA"/>
        </w:rPr>
        <w:t>Тематика курсових робіт з інформатики та програмування</w:t>
      </w:r>
      <w:r w:rsidR="00994A62" w:rsidRPr="00994A6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на 201</w:t>
      </w:r>
      <w:r w:rsidR="007663A6"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  <w:r w:rsidR="00994A62" w:rsidRPr="00994A62">
        <w:rPr>
          <w:rFonts w:ascii="Times New Roman" w:hAnsi="Times New Roman" w:cs="Times New Roman"/>
          <w:b/>
          <w:sz w:val="27"/>
          <w:szCs w:val="27"/>
          <w:lang w:val="uk-UA"/>
        </w:rPr>
        <w:t>-20</w:t>
      </w:r>
      <w:r w:rsidR="007663A6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bookmarkStart w:id="0" w:name="_GoBack"/>
      <w:bookmarkEnd w:id="0"/>
      <w:r w:rsidR="00994A62" w:rsidRPr="00994A6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н.р.</w:t>
      </w:r>
    </w:p>
    <w:p w:rsidR="00A4591C" w:rsidRPr="00994A62" w:rsidRDefault="00A4591C" w:rsidP="00A4591C">
      <w:pPr>
        <w:spacing w:after="0" w:line="240" w:lineRule="auto"/>
        <w:jc w:val="center"/>
        <w:rPr>
          <w:rFonts w:ascii="Times New Roman" w:hAnsi="Times New Roman" w:cs="Times New Roman"/>
          <w:b/>
          <w:szCs w:val="27"/>
          <w:lang w:val="uk-UA"/>
        </w:rPr>
      </w:pP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1. Математична обробка статистичних даних.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2. Метод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lang w:val="uk-UA"/>
        </w:rPr>
        <w:t>Лобачевського</w:t>
      </w:r>
      <w:proofErr w:type="spellEnd"/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 розв’язування алгебраїчних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3. Метод спряжених градієнтів розв’язування систем лінійних алгебраїчних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4. Обернення матриці за допомогою розбиття на клітки.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5. Ескалаторний метод обернення матриці.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6. Градієнтні ітераційні методи розв’язування лінійних систем.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7. Методи чисельного інтегрування.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8. Наближене обчислення кратних інтегралів.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9. Методи розв’язування нелінійних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10. Метод малого параметра розв’язування звичайних диференціальних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11. Різницеві методи розв’язування звичайних диференціальних рівнянь першого порядку.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12. Різницеві методи розв’язування звичайних диференціальних рівнянь вищих порядків.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13. Розв’язування крайових задач для звичайних диференціальних рівнянь методом скінчених різниць.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14. Метод скінчених елементів розв’язування крайових задач для звичайних диференціальних рівнянь другого порядку.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15. Метод скінчених елементів розв’язування диференціальних рівнянь у частинних похідних.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16. Метод сіток розв’язування крайових задач для диференціальних рівнянь еліптичного типу.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17. Метод сіток розв’язування лінійних диференціальних рівнянь гіперболічного типу.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18. Метод характеристик чисельного розв’язання гіперболічних систем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lang w:val="uk-UA"/>
        </w:rPr>
        <w:t>квалізілінійних</w:t>
      </w:r>
      <w:proofErr w:type="spellEnd"/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 диференціальних рівнянь в частинних похідних.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19. Метод прямих розв’язування крайових задач для диференціальних рівнянь у частинних похідних.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20. Варіаційні методи розв’язування крайових задач для диференціальних рівнянь математичної фізики.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21. Наближені методи розв’язування інтегральних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22. Рівномірні наближення неперервних функцій узагальненими многочленами.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23. Дискретне перетворення Фур’є.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24. Симплекс-метод розв’язування задачі лінійного програмування.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25. Транспортна задача та методи її розв’язування.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26. Нелінійне програмування.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27. Квадратичне програмування.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28. Задача цілочислового програмування та методи її розв’язування.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29. Потоки у мережах. Метод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lang w:val="uk-UA"/>
        </w:rPr>
        <w:t>Мінті</w:t>
      </w:r>
      <w:proofErr w:type="spellEnd"/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 знаходження найкоротшого шляху.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30. Матричні ігри.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31. Наближене розв’язування звичайних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lang w:val="uk-UA"/>
        </w:rPr>
        <w:t>диференціальнихрівнянь</w:t>
      </w:r>
      <w:proofErr w:type="spellEnd"/>
      <w:r w:rsidRPr="00994A6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32. Прикладна математична статистика.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 xml:space="preserve">33. Рекурсія. Числа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lang w:val="uk-UA"/>
        </w:rPr>
        <w:t>Фібоначчі</w:t>
      </w:r>
      <w:proofErr w:type="spellEnd"/>
      <w:r w:rsidRPr="00994A6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34. Використання електронних таблиць EXCEL для розв’язування систем лінійних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35. Комп’ютерні мережі.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36. Інтелектуальні системи.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37. Апаратне забезпечення сучасного персонального комп’ютера.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lastRenderedPageBreak/>
        <w:t>38. Сучасні операційні системи: класифікація та перспективи розвитку.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39. Системи технологічного редагування та обробки тексту.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40. Використання електронних таблиць до реалізації обчислювальних методів розв’язування систем лінійних та нелінійних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41. Графічні методи розв’язування рівнянь з використанням електронних таблиць.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42. Ітераційні методи розв’язування рівнянь з використанням електронних таблиць.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43. Використання електронних таблиць в операціях над матрицями.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lang w:val="uk-UA"/>
        </w:rPr>
        <w:t>44. Створення бази даних мешканців студентського гуртожитку.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45. Розв'язання нелінійних і трансцендентних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46. Програмування перетворень координат двовимірних об'єктів (обертання, паралельне перенесення).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47. Програмування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булевої</w:t>
      </w:r>
      <w:proofErr w:type="spellEnd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алгебри (логічний калькулятор).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48. Метод Монте-Карло для обчислення площ плоских фігур.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49. Програмування обчислення площ плоских фігур.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50. Побудова ліній рівня для поверхонь другого порядку.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51. Розв'язання нелінійних систем рівнянь.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52. Пошук екстремумів функції однієї змінної.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53. Пошук екстремумів функції двох змінних.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54. Програмування методів чисельного обчислення інтегралів.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55. Реалізація регресивного аналізу (наближення методом найменших квадра-</w:t>
      </w:r>
      <w:proofErr w:type="spellStart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тів</w:t>
      </w:r>
      <w:proofErr w:type="spellEnd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).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56. Програмування обчислення спеціальних функцій і побудова їх графіків.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57. Розробка програми для розв'язання типових задач вищої математики.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58. Програмування розв'язання систем нелінійних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нерівностей</w:t>
      </w:r>
      <w:proofErr w:type="spellEnd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59. Програмування розкладання функції в ряд Тейлора та дослідження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збіжнос</w:t>
      </w:r>
      <w:proofErr w:type="spellEnd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-ті </w:t>
      </w:r>
      <w:proofErr w:type="spellStart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ряда</w:t>
      </w:r>
      <w:proofErr w:type="spellEnd"/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60. Програмування розв'язку диференційного рівняння у вигляді розкладення у ряд Тейлора.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61. Програмування поведінки механічної системи.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62. Розробка спеціального калькулятора.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63. Програмування бази даних з реалізацією пошукового механізму.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64. Розробка програми тестування знань.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65. Розробка ігрових програм.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66. Побудова на площині графіків функцій.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67. Програмування інтерполяції.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68. Програмування чисельного розв'язання диференційного рівняння.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69. Розробка автоматизованого робочого місця.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70. Порівняльний аналіз алгоритмів упорядкування для різних типів впорядкованості масивів.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71. Порівняльний аналіз методів чисельного обчислення інтегралів.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72. Алгоритми пошуку найкоротшого шляху.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73. Програмування зображення та обробки просторових об'єктів.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74. Розробка інтелектуальних програм.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75. Розробка навчальних та демонстраційних програм.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76. Розробка та використання власних класів.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77. Розробка резидентних програм.</w:t>
      </w:r>
    </w:p>
    <w:p w:rsidR="00A4591C" w:rsidRPr="00994A62" w:rsidRDefault="00A4591C" w:rsidP="00A45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78. Розробка експертної системи.</w:t>
      </w:r>
    </w:p>
    <w:p w:rsidR="00566419" w:rsidRPr="00994A62" w:rsidRDefault="00A4591C" w:rsidP="00994A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994A6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79. Розробка офісної або спеціальної програми (варіанти: спеціальний текстовий редактор, математичний редактор, редактор блок-схем, спеціальний графічний редактор).</w:t>
      </w:r>
    </w:p>
    <w:sectPr w:rsidR="00566419" w:rsidRPr="00994A62" w:rsidSect="00994A62">
      <w:pgSz w:w="12240" w:h="15840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1C"/>
    <w:rsid w:val="000A54C7"/>
    <w:rsid w:val="007663A6"/>
    <w:rsid w:val="007C4003"/>
    <w:rsid w:val="00994A62"/>
    <w:rsid w:val="00A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6E8"/>
  <w15:chartTrackingRefBased/>
  <w15:docId w15:val="{82B7E42E-4BC8-4D82-83D2-F07E2C3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</cp:lastModifiedBy>
  <cp:revision>3</cp:revision>
  <cp:lastPrinted>2019-10-17T07:04:00Z</cp:lastPrinted>
  <dcterms:created xsi:type="dcterms:W3CDTF">2019-03-25T07:13:00Z</dcterms:created>
  <dcterms:modified xsi:type="dcterms:W3CDTF">2019-10-17T07:04:00Z</dcterms:modified>
</cp:coreProperties>
</file>